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38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профессиональное образовательное</w:t>
      </w:r>
    </w:p>
    <w:p>
      <w:pPr>
        <w:pStyle w:val="Normal"/>
        <w:tabs>
          <w:tab w:val="clear" w:pos="709"/>
          <w:tab w:val="left" w:pos="738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Ярославской области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Ярославский колледж управления и профессиональных технологий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</w:p>
    <w:p>
      <w:pPr>
        <w:pStyle w:val="Normal"/>
        <w:rPr/>
      </w:pPr>
      <w:r>
        <w:rPr>
          <w:rStyle w:val="Style14"/>
          <w:rFonts w:ascii="Times New Roman" w:hAnsi="Times New Roman"/>
        </w:rPr>
        <w:t xml:space="preserve">    </w:t>
      </w:r>
      <w:r>
        <w:rPr>
          <w:rStyle w:val="Style14"/>
          <w:rFonts w:ascii="Times New Roman" w:hAnsi="Times New Roman"/>
        </w:rPr>
        <w:t>«___»</w:t>
      </w:r>
      <w:r>
        <w:rPr>
          <w:rStyle w:val="Style14"/>
          <w:rFonts w:ascii="Times New Roman" w:hAnsi="Times New Roman"/>
          <w:u w:val="single"/>
        </w:rPr>
        <w:t xml:space="preserve">          </w:t>
      </w:r>
      <w:r>
        <w:rPr>
          <w:rStyle w:val="Style14"/>
          <w:rFonts w:ascii="Times New Roman" w:hAnsi="Times New Roman"/>
        </w:rPr>
        <w:t xml:space="preserve"> 202</w:t>
      </w:r>
      <w:r>
        <w:rPr>
          <w:rStyle w:val="Style14"/>
          <w:rFonts w:ascii="Times New Roman" w:hAnsi="Times New Roman"/>
        </w:rPr>
        <w:t>4</w:t>
      </w:r>
      <w:r>
        <w:rPr>
          <w:rStyle w:val="Style14"/>
          <w:rFonts w:ascii="Times New Roman" w:hAnsi="Times New Roman"/>
        </w:rPr>
        <w:t>г.</w:t>
        <w:tab/>
        <w:tab/>
        <w:tab/>
        <w:tab/>
        <w:tab/>
        <w:t xml:space="preserve">    </w:t>
        <w:tab/>
        <w:tab/>
        <w:tab/>
        <w:t>№__________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Ярославль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организации и проведении  </w:t>
      </w:r>
    </w:p>
    <w:p>
      <w:pPr>
        <w:pStyle w:val="Normal"/>
        <w:rPr/>
      </w:pPr>
      <w:bookmarkStart w:id="0" w:name="_Hlk101880776"/>
      <w:bookmarkEnd w:id="0"/>
      <w:r>
        <w:rPr>
          <w:rFonts w:ascii="Times New Roman" w:hAnsi="Times New Roman"/>
        </w:rPr>
        <w:t xml:space="preserve">конкурса </w:t>
      </w:r>
      <w:r>
        <w:rPr>
          <w:rFonts w:ascii="Times New Roman" w:hAnsi="Times New Roman"/>
          <w:b w:val="false"/>
          <w:bCs w:val="false"/>
          <w:sz w:val="22"/>
          <w:szCs w:val="22"/>
        </w:rPr>
        <w:t>«Лучший доброволец «Абилимпикс»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Ярославской области»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" w:name="_Hlk101880776"/>
      <w:bookmarkStart w:id="2" w:name="_Hlk101880776"/>
      <w:bookmarkEnd w:id="2"/>
    </w:p>
    <w:p>
      <w:pPr>
        <w:pStyle w:val="Normal"/>
        <w:jc w:val="both"/>
        <w:rPr/>
      </w:pPr>
      <w:r>
        <w:rPr>
          <w:rStyle w:val="Style14"/>
          <w:rFonts w:ascii="Times New Roman" w:hAnsi="Times New Roman"/>
        </w:rPr>
        <w:tab/>
        <w:t xml:space="preserve">В целях популяризации движения </w:t>
      </w:r>
      <w:r>
        <w:rPr>
          <w:rStyle w:val="Style14"/>
          <w:rFonts w:cs="Times New Roman" w:ascii="Times New Roman" w:hAnsi="Times New Roman"/>
        </w:rPr>
        <w:t>«Абилимпикс»,</w:t>
      </w:r>
      <w:r>
        <w:rPr>
          <w:rStyle w:val="Style14"/>
          <w:rFonts w:ascii="Times New Roman" w:hAnsi="Times New Roman"/>
        </w:rPr>
        <w:t xml:space="preserve">  </w:t>
      </w:r>
      <w:r>
        <w:rPr>
          <w:rStyle w:val="Style14"/>
          <w:rFonts w:ascii="Times New Roman" w:hAnsi="Times New Roman"/>
          <w:sz w:val="22"/>
          <w:szCs w:val="22"/>
        </w:rPr>
        <w:t xml:space="preserve">развитие </w:t>
      </w:r>
      <w:r>
        <w:rPr>
          <w:rFonts w:ascii="Times New Roman" w:hAnsi="Times New Roman"/>
          <w:sz w:val="22"/>
          <w:szCs w:val="22"/>
        </w:rPr>
        <w:t>и формирование культуры инклюзивного добровольчества (волонтерства) в Российской Федерации.</w:t>
      </w:r>
    </w:p>
    <w:p>
      <w:pPr>
        <w:pStyle w:val="Normal"/>
        <w:jc w:val="both"/>
        <w:rPr>
          <w:rStyle w:val="Style14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1.Организовать и провести для обучающихся общеобразовательных организаций, организаций дополнительного образования, профессиональных образовательных организаций с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апреля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по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 конкурс </w:t>
      </w:r>
      <w:r>
        <w:rPr>
          <w:rFonts w:ascii="Times New Roman" w:hAnsi="Times New Roman"/>
          <w:b w:val="false"/>
          <w:bCs w:val="false"/>
          <w:sz w:val="22"/>
          <w:szCs w:val="22"/>
        </w:rPr>
        <w:t>«Лучший доброволец «Абилимпикс» Ярославской области»</w:t>
      </w:r>
    </w:p>
    <w:p>
      <w:pPr>
        <w:pStyle w:val="Normal"/>
        <w:tabs>
          <w:tab w:val="clear" w:pos="709"/>
          <w:tab w:val="left" w:pos="60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>
      <w:pPr>
        <w:pStyle w:val="Normal"/>
        <w:tabs>
          <w:tab w:val="clear" w:pos="709"/>
          <w:tab w:val="left" w:pos="60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2. Назначить ответственных:</w:t>
      </w:r>
    </w:p>
    <w:p>
      <w:pPr>
        <w:pStyle w:val="Normal"/>
        <w:tabs>
          <w:tab w:val="clear" w:pos="709"/>
          <w:tab w:val="left" w:pos="615" w:leader="none"/>
          <w:tab w:val="left" w:pos="750" w:leader="none"/>
        </w:tabs>
        <w:ind w:left="624" w:hanging="0"/>
        <w:jc w:val="both"/>
        <w:rPr/>
      </w:pPr>
      <w:r>
        <w:rPr>
          <w:rStyle w:val="Style14"/>
          <w:rFonts w:ascii="Times New Roman" w:hAnsi="Times New Roman"/>
        </w:rPr>
        <w:t xml:space="preserve">- </w:t>
      </w:r>
      <w:r>
        <w:rPr>
          <w:rStyle w:val="Style14"/>
          <w:rFonts w:ascii="Times New Roman" w:hAnsi="Times New Roman"/>
        </w:rPr>
        <w:t>Чу</w:t>
      </w:r>
      <w:r>
        <w:rPr>
          <w:rStyle w:val="Style14"/>
          <w:rFonts w:ascii="Times New Roman" w:hAnsi="Times New Roman"/>
          <w:lang w:val="ru-RU"/>
        </w:rPr>
        <w:t>пракову Д.О.</w:t>
      </w:r>
      <w:r>
        <w:rPr>
          <w:rStyle w:val="Style14"/>
          <w:rFonts w:ascii="Times New Roman" w:hAnsi="Times New Roman"/>
        </w:rPr>
        <w:t xml:space="preserve"> – за организацию сбора работ,</w:t>
      </w:r>
      <w:r>
        <w:rPr>
          <w:rStyle w:val="Style16"/>
          <w:rFonts w:ascii="Times New Roman" w:hAnsi="Times New Roman"/>
          <w:color w:val="auto"/>
          <w:u w:val="none"/>
        </w:rPr>
        <w:t xml:space="preserve"> за разработку критериев оценки работ и организацию оценивания, за рассылку информационных писем в профессиональные образовательные, общеобразовательные организации, организации дополнительного образования; за информирование о проведении конкурса  обучающихся с ОВЗ и инвалидностью колледжа (обучающихся с элементами дистанционного обучения);</w:t>
      </w:r>
      <w:r>
        <w:rPr>
          <w:rStyle w:val="Style14"/>
          <w:rFonts w:ascii="Times New Roman" w:hAnsi="Times New Roman"/>
        </w:rPr>
        <w:t xml:space="preserve"> </w:t>
      </w:r>
    </w:p>
    <w:p>
      <w:pPr>
        <w:pStyle w:val="Normal"/>
        <w:tabs>
          <w:tab w:val="clear" w:pos="709"/>
          <w:tab w:val="left" w:pos="615" w:leader="none"/>
          <w:tab w:val="left" w:pos="75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Смирнова А.О. - за печать  дипломов и благодарственных писем;</w:t>
      </w:r>
    </w:p>
    <w:p>
      <w:pPr>
        <w:pStyle w:val="Normal"/>
        <w:tabs>
          <w:tab w:val="clear" w:pos="709"/>
          <w:tab w:val="left" w:pos="465" w:leader="none"/>
        </w:tabs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- Карасёва А.Е., Андриянову Е.В.- за размещение информации о конкурсе на сайте колледжа;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- Бидненко О.В. - за финансовое обеспечение конкурса;</w:t>
      </w:r>
    </w:p>
    <w:p>
      <w:pPr>
        <w:pStyle w:val="Normal"/>
        <w:tabs>
          <w:tab w:val="clear" w:pos="709"/>
        </w:tabs>
        <w:ind w:left="567" w:hanging="0"/>
        <w:jc w:val="both"/>
        <w:rPr>
          <w:rStyle w:val="Style14"/>
          <w:rFonts w:ascii="Times New Roman" w:hAnsi="Times New Roman"/>
        </w:rPr>
      </w:pPr>
      <w:r>
        <w:rPr/>
      </w:r>
    </w:p>
    <w:p>
      <w:pPr>
        <w:pStyle w:val="Normal"/>
        <w:tabs>
          <w:tab w:val="clear" w:pos="709"/>
        </w:tabs>
        <w:ind w:left="567" w:hanging="0"/>
        <w:jc w:val="both"/>
        <w:rPr/>
      </w:pPr>
      <w:r>
        <w:rPr>
          <w:rStyle w:val="Style14"/>
          <w:rFonts w:ascii="Times New Roman" w:hAnsi="Times New Roman"/>
        </w:rPr>
        <w:t xml:space="preserve"> </w:t>
      </w:r>
      <w:r>
        <w:rPr>
          <w:rStyle w:val="Style14"/>
          <w:rFonts w:ascii="Times New Roman" w:hAnsi="Times New Roman"/>
        </w:rPr>
        <w:t>3. Контроль по организации данного мероприятия возложить  на руководителя Центра развития движения «Абилимпикс» Репину П.А.</w:t>
      </w:r>
      <w:r>
        <w:rPr>
          <w:rStyle w:val="Style14"/>
          <w:rFonts w:ascii="Times New Roman" w:hAnsi="Times New Roman"/>
          <w:i/>
          <w:iCs/>
        </w:rPr>
        <w:t>.</w:t>
      </w:r>
    </w:p>
    <w:p>
      <w:pPr>
        <w:pStyle w:val="Normal"/>
        <w:jc w:val="both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                               М.В. Цветаева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приказом ознакомлены: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«_____»______________202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г______________ Репина П.А.</w:t>
      </w:r>
    </w:p>
    <w:p>
      <w:pPr>
        <w:pStyle w:val="Normal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«_____»______________202</w:t>
      </w:r>
      <w:r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г.______________ </w:t>
      </w:r>
      <w:r>
        <w:rPr>
          <w:rFonts w:ascii="Times New Roman" w:hAnsi="Times New Roman"/>
          <w:sz w:val="22"/>
          <w:szCs w:val="22"/>
        </w:rPr>
        <w:t>Чупракова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Д.О.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«_____»______________202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г.______________ Карасёв  А.Е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«_____»______________202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г.______________ Бидненко О.В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«_____»______________202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г.______________ Андриянова Е.В.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«_____» _____________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г. _____________Смирнов А.О.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0"/>
        <w:suppressAutoHyphens w:val="false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ejaVu Sans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Hyperlink"/>
    <w:rPr>
      <w:color w:val="000080"/>
      <w:u w:val="single"/>
    </w:rPr>
  </w:style>
  <w:style w:type="character" w:styleId="Style16">
    <w:name w:val="Гиперссылка"/>
    <w:basedOn w:val="Style14"/>
    <w:qFormat/>
    <w:rPr>
      <w:color w:val="0563C1"/>
      <w:u w:val="single"/>
    </w:rPr>
  </w:style>
  <w:style w:type="character" w:styleId="Style17">
    <w:name w:val="Неразрешенное упоминание"/>
    <w:basedOn w:val="Style14"/>
    <w:qFormat/>
    <w:rPr>
      <w:color w:val="605E5C"/>
      <w:shd w:fill="E1DFDD" w:val="clear"/>
    </w:rPr>
  </w:style>
  <w:style w:type="character" w:styleId="WWCharLFO1LVL1">
    <w:name w:val="WW_CharLFO1LVL1"/>
    <w:qFormat/>
    <w:rPr>
      <w:rFonts w:ascii="Times New Roman" w:hAnsi="Times New Roman" w:cs="Symbol"/>
    </w:rPr>
  </w:style>
  <w:style w:type="character" w:styleId="WWCharLFO1LVL2">
    <w:name w:val="WW_CharLFO1LVL2"/>
    <w:qFormat/>
    <w:rPr>
      <w:rFonts w:ascii="Times New Roman" w:hAnsi="Times New Roman" w:cs="Courier New"/>
    </w:rPr>
  </w:style>
  <w:style w:type="character" w:styleId="WWCharLFO1LVL3">
    <w:name w:val="WW_CharLFO1LVL3"/>
    <w:qFormat/>
    <w:rPr>
      <w:rFonts w:ascii="Times New Roman" w:hAnsi="Times New Roman" w:cs="Wingdings"/>
    </w:rPr>
  </w:style>
  <w:style w:type="character" w:styleId="WWCharLFO1LVL4">
    <w:name w:val="WW_CharLFO1LVL4"/>
    <w:qFormat/>
    <w:rPr>
      <w:rFonts w:ascii="Times New Roman" w:hAnsi="Times New Roman" w:cs="Symbol"/>
    </w:rPr>
  </w:style>
  <w:style w:type="character" w:styleId="WWCharLFO1LVL5">
    <w:name w:val="WW_CharLFO1LVL5"/>
    <w:qFormat/>
    <w:rPr>
      <w:rFonts w:ascii="Times New Roman" w:hAnsi="Times New Roman" w:cs="Courier New"/>
    </w:rPr>
  </w:style>
  <w:style w:type="character" w:styleId="WWCharLFO1LVL6">
    <w:name w:val="WW_CharLFO1LVL6"/>
    <w:qFormat/>
    <w:rPr>
      <w:rFonts w:ascii="Times New Roman" w:hAnsi="Times New Roman" w:cs="Wingdings"/>
    </w:rPr>
  </w:style>
  <w:style w:type="character" w:styleId="WWCharLFO1LVL7">
    <w:name w:val="WW_CharLFO1LVL7"/>
    <w:qFormat/>
    <w:rPr>
      <w:rFonts w:ascii="Times New Roman" w:hAnsi="Times New Roman" w:cs="Symbol"/>
    </w:rPr>
  </w:style>
  <w:style w:type="character" w:styleId="WWCharLFO1LVL8">
    <w:name w:val="WW_CharLFO1LVL8"/>
    <w:qFormat/>
    <w:rPr>
      <w:rFonts w:ascii="Times New Roman" w:hAnsi="Times New Roman" w:cs="Courier New"/>
    </w:rPr>
  </w:style>
  <w:style w:type="character" w:styleId="WWCharLFO1LVL9">
    <w:name w:val="WW_CharLFO1LVL9"/>
    <w:qFormat/>
    <w:rPr>
      <w:rFonts w:ascii="Times New Roman" w:hAnsi="Times New Roman" w:cs="Wingdings"/>
    </w:rPr>
  </w:style>
  <w:style w:type="character" w:styleId="WWCharLFO2LVL2">
    <w:name w:val="WW_CharLFO2LVL2"/>
    <w:qFormat/>
    <w:rPr>
      <w:sz w:val="28"/>
      <w:szCs w:val="28"/>
    </w:rPr>
  </w:style>
  <w:style w:type="character" w:styleId="WWCharLFO3LVL2">
    <w:name w:val="WW_CharLFO3LVL2"/>
    <w:qFormat/>
    <w:rPr>
      <w:bCs/>
      <w:sz w:val="28"/>
      <w:szCs w:val="28"/>
    </w:rPr>
  </w:style>
  <w:style w:type="character" w:styleId="DefaultParagraphFont">
    <w:name w:val="Default Paragraph Font"/>
    <w:qFormat/>
    <w:rPr/>
  </w:style>
  <w:style w:type="paragraph" w:styleId="Style18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DejaVu Sans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20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1">
    <w:name w:val="List"/>
    <w:basedOn w:val="Style20"/>
    <w:pPr>
      <w:suppressAutoHyphens w:val="true"/>
    </w:pPr>
    <w:rPr/>
  </w:style>
  <w:style w:type="paragraph" w:styleId="Style22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3">
    <w:name w:val="Указатель"/>
    <w:basedOn w:val="Normal"/>
    <w:qFormat/>
    <w:pPr>
      <w:suppressLineNumbers/>
      <w:suppressAutoHyphens w:val="true"/>
    </w:pPr>
    <w:rPr/>
  </w:style>
  <w:style w:type="paragraph" w:styleId="Style24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5">
    <w:name w:val="Заголовок таблицы"/>
    <w:basedOn w:val="Style24"/>
    <w:qFormat/>
    <w:pPr>
      <w:suppressAutoHyphens w:val="true"/>
      <w:jc w:val="center"/>
    </w:pPr>
    <w:rPr>
      <w:b/>
      <w:bCs/>
    </w:rPr>
  </w:style>
  <w:style w:type="paragraph" w:styleId="Style26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uppressAutoHyphens w:val="true"/>
      <w:textAlignment w:val="auto"/>
    </w:pPr>
    <w:rPr>
      <w:rFonts w:cs="Mangal"/>
      <w:szCs w:val="21"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407</TotalTime>
  <Application>LibreOffice/7.4.6.2$Windows_X86_64 LibreOffice_project/5b1f5509c2decdade7fda905e3e1429a67acd63d</Application>
  <AppVersion>15.0000</AppVersion>
  <Pages>1</Pages>
  <Words>190</Words>
  <Characters>1630</Characters>
  <CharactersWithSpaces>2451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2014-10-06T13:12:00Z</dcterms:created>
  <dc:creator>profnabor </dc:creator>
  <dc:description/>
  <dc:language>ru-RU</dc:language>
  <cp:lastModifiedBy/>
  <cp:lastPrinted>2022-04-27T09:07:00Z</cp:lastPrinted>
  <dcterms:modified xsi:type="dcterms:W3CDTF">2024-04-16T14:06:15Z</dcterms:modified>
  <cp:revision>79</cp:revision>
  <dc:subject/>
  <dc:title/>
</cp:coreProperties>
</file>